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C7BE0" w14:textId="77777777" w:rsidR="001132F4" w:rsidRPr="001132F4" w:rsidRDefault="001132F4" w:rsidP="00964026">
      <w:pPr>
        <w:spacing w:after="0" w:line="240" w:lineRule="auto"/>
        <w:contextualSpacing/>
        <w:jc w:val="center"/>
        <w:rPr>
          <w:rFonts w:ascii="Georgia" w:hAnsi="Georgia"/>
          <w:b/>
          <w:sz w:val="16"/>
          <w:szCs w:val="16"/>
        </w:rPr>
      </w:pPr>
    </w:p>
    <w:p w14:paraId="4859193D" w14:textId="4FFD19F3" w:rsidR="00BE5F5C" w:rsidRDefault="00BE5F5C" w:rsidP="00964026">
      <w:pPr>
        <w:spacing w:after="0"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  <w:r w:rsidRPr="00DA4D6E">
        <w:rPr>
          <w:rFonts w:ascii="Georgia" w:hAnsi="Georgia"/>
          <w:b/>
          <w:sz w:val="28"/>
          <w:szCs w:val="28"/>
        </w:rPr>
        <w:t xml:space="preserve">Locations of </w:t>
      </w:r>
      <w:r w:rsidR="00074531">
        <w:rPr>
          <w:rFonts w:ascii="Georgia" w:hAnsi="Georgia"/>
          <w:b/>
          <w:sz w:val="28"/>
          <w:szCs w:val="28"/>
        </w:rPr>
        <w:t xml:space="preserve">Off-Reservation </w:t>
      </w:r>
      <w:r w:rsidRPr="00DA4D6E">
        <w:rPr>
          <w:rFonts w:ascii="Georgia" w:hAnsi="Georgia"/>
          <w:b/>
          <w:sz w:val="28"/>
          <w:szCs w:val="28"/>
        </w:rPr>
        <w:t>Indian Boarding Schools</w:t>
      </w:r>
      <w:r w:rsidR="0098369E">
        <w:rPr>
          <w:rFonts w:ascii="Georgia" w:hAnsi="Georgia"/>
          <w:b/>
          <w:sz w:val="28"/>
          <w:szCs w:val="28"/>
        </w:rPr>
        <w:t xml:space="preserve"> in the U.S.</w:t>
      </w:r>
      <w:bookmarkStart w:id="0" w:name="_GoBack"/>
      <w:bookmarkEnd w:id="0"/>
    </w:p>
    <w:p w14:paraId="624D1802" w14:textId="6B328F03" w:rsidR="00DA4D6E" w:rsidRDefault="00DA4D6E" w:rsidP="001132F4">
      <w:pPr>
        <w:spacing w:after="10" w:line="240" w:lineRule="auto"/>
        <w:contextualSpacing/>
        <w:rPr>
          <w:rFonts w:ascii="Georgia" w:hAnsi="Georgia"/>
          <w:sz w:val="18"/>
          <w:szCs w:val="18"/>
        </w:rPr>
      </w:pPr>
    </w:p>
    <w:p w14:paraId="429EEF80" w14:textId="242157D3" w:rsidR="00DA4D6E" w:rsidRPr="00DA4D6E" w:rsidRDefault="008E6A2F" w:rsidP="001132F4">
      <w:pPr>
        <w:spacing w:after="10" w:line="240" w:lineRule="auto"/>
        <w:contextualSpacing/>
        <w:rPr>
          <w:rFonts w:ascii="Georgia" w:hAnsi="Georgia"/>
          <w:sz w:val="18"/>
          <w:szCs w:val="18"/>
        </w:rPr>
        <w:sectPr w:rsidR="00DA4D6E" w:rsidRPr="00DA4D6E" w:rsidSect="00964026">
          <w:headerReference w:type="default" r:id="rId8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  <w:r>
        <w:rPr>
          <w:rFonts w:ascii="Georgia" w:hAnsi="Georgia"/>
          <w:noProof/>
          <w:sz w:val="18"/>
          <w:szCs w:val="18"/>
        </w:rPr>
        <w:drawing>
          <wp:inline distT="0" distB="0" distL="0" distR="0" wp14:anchorId="2E32FA18" wp14:editId="0E71BFDB">
            <wp:extent cx="6369698" cy="4068420"/>
            <wp:effectExtent l="0" t="0" r="0" b="8890"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 Draft 2_BoldFontTex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43" cy="407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B3B0" w14:textId="77777777" w:rsidR="004E31E7" w:rsidRDefault="004E31E7" w:rsidP="004E31E7">
      <w:pPr>
        <w:pStyle w:val="ListParagraph"/>
        <w:rPr>
          <w:rFonts w:asciiTheme="majorBidi" w:hAnsiTheme="majorBidi" w:cstheme="majorBidi"/>
          <w:sz w:val="20"/>
          <w:szCs w:val="20"/>
        </w:rPr>
      </w:pPr>
    </w:p>
    <w:p w14:paraId="78F18738" w14:textId="2EC5DE02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Carlisle Indian Industrial School (Carlisle, Pennsylvania) – opened October 1879</w:t>
      </w:r>
    </w:p>
    <w:p w14:paraId="64DD6F78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Chemawa Indian School (</w:t>
      </w:r>
      <w:r w:rsidRPr="008904AE">
        <w:rPr>
          <w:rFonts w:asciiTheme="majorBidi" w:hAnsiTheme="majorBidi" w:cstheme="majorBidi"/>
          <w:sz w:val="20"/>
          <w:szCs w:val="20"/>
        </w:rPr>
        <w:t>Salem, Oregon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February 1880</w:t>
      </w:r>
    </w:p>
    <w:p w14:paraId="1E0A3FD0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Chilocco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Chilocco, Oklahoma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January 1884</w:t>
      </w:r>
    </w:p>
    <w:p w14:paraId="0A3ED3A6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 xml:space="preserve">Genoa Indian Industrial School </w:t>
      </w:r>
      <w:r>
        <w:rPr>
          <w:rFonts w:asciiTheme="majorBidi" w:hAnsiTheme="majorBidi" w:cstheme="majorBidi"/>
          <w:sz w:val="20"/>
          <w:szCs w:val="20"/>
        </w:rPr>
        <w:t>(</w:t>
      </w:r>
      <w:r w:rsidRPr="008904AE">
        <w:rPr>
          <w:rFonts w:asciiTheme="majorBidi" w:hAnsiTheme="majorBidi" w:cstheme="majorBidi"/>
          <w:sz w:val="20"/>
          <w:szCs w:val="20"/>
        </w:rPr>
        <w:t>Genoa, Nebraska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February 1884</w:t>
      </w:r>
    </w:p>
    <w:p w14:paraId="274A4CEA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Albuquerque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Albuquerque, New Mexico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August 1884</w:t>
      </w:r>
    </w:p>
    <w:p w14:paraId="68757D07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Haskell In</w:t>
      </w:r>
      <w:r>
        <w:rPr>
          <w:rFonts w:asciiTheme="majorBidi" w:hAnsiTheme="majorBidi" w:cstheme="majorBidi"/>
          <w:sz w:val="20"/>
          <w:szCs w:val="20"/>
        </w:rPr>
        <w:t>dustrial Training School (</w:t>
      </w:r>
      <w:r w:rsidRPr="008904AE">
        <w:rPr>
          <w:rFonts w:asciiTheme="majorBidi" w:hAnsiTheme="majorBidi" w:cstheme="majorBidi"/>
          <w:sz w:val="20"/>
          <w:szCs w:val="20"/>
        </w:rPr>
        <w:t>Lawrence, Kansas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September 1884</w:t>
      </w:r>
    </w:p>
    <w:p w14:paraId="7E4A7571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Grand Junction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Grand Junction, Colorado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</w:t>
      </w:r>
      <w:r>
        <w:rPr>
          <w:rFonts w:asciiTheme="majorBidi" w:hAnsiTheme="majorBidi" w:cstheme="majorBidi"/>
          <w:sz w:val="20"/>
          <w:szCs w:val="20"/>
        </w:rPr>
        <w:t xml:space="preserve">opened </w:t>
      </w:r>
      <w:r w:rsidRPr="008904AE">
        <w:rPr>
          <w:rFonts w:asciiTheme="majorBidi" w:hAnsiTheme="majorBidi" w:cstheme="majorBidi"/>
          <w:sz w:val="20"/>
          <w:szCs w:val="20"/>
        </w:rPr>
        <w:t>1886</w:t>
      </w:r>
    </w:p>
    <w:p w14:paraId="09887294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Santa Fe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Santa Fe, New Mexico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October 1890</w:t>
      </w:r>
    </w:p>
    <w:p w14:paraId="52A05B6D" w14:textId="290DB744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Stewart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Carson</w:t>
      </w:r>
      <w:r w:rsidR="00F612EB">
        <w:rPr>
          <w:rFonts w:asciiTheme="majorBidi" w:hAnsiTheme="majorBidi" w:cstheme="majorBidi"/>
          <w:sz w:val="20"/>
          <w:szCs w:val="20"/>
        </w:rPr>
        <w:t xml:space="preserve"> City</w:t>
      </w:r>
      <w:r w:rsidRPr="008904AE">
        <w:rPr>
          <w:rFonts w:asciiTheme="majorBidi" w:hAnsiTheme="majorBidi" w:cstheme="majorBidi"/>
          <w:sz w:val="20"/>
          <w:szCs w:val="20"/>
        </w:rPr>
        <w:t>, Nevada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December 1890</w:t>
      </w:r>
    </w:p>
    <w:p w14:paraId="6CE03F42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Fort Mojave In</w:t>
      </w:r>
      <w:r>
        <w:rPr>
          <w:rFonts w:asciiTheme="majorBidi" w:hAnsiTheme="majorBidi" w:cstheme="majorBidi"/>
          <w:sz w:val="20"/>
          <w:szCs w:val="20"/>
        </w:rPr>
        <w:t>dustrial</w:t>
      </w:r>
      <w:r w:rsidRPr="008904AE">
        <w:rPr>
          <w:rFonts w:asciiTheme="majorBidi" w:hAnsiTheme="majorBidi" w:cstheme="majorBidi"/>
          <w:sz w:val="20"/>
          <w:szCs w:val="20"/>
        </w:rPr>
        <w:t xml:space="preserve"> School </w:t>
      </w:r>
      <w:r>
        <w:rPr>
          <w:rFonts w:asciiTheme="majorBidi" w:hAnsiTheme="majorBidi" w:cstheme="majorBidi"/>
          <w:sz w:val="20"/>
          <w:szCs w:val="20"/>
        </w:rPr>
        <w:t>(</w:t>
      </w:r>
      <w:r w:rsidRPr="008904AE">
        <w:rPr>
          <w:rFonts w:asciiTheme="majorBidi" w:hAnsiTheme="majorBidi" w:cstheme="majorBidi"/>
          <w:sz w:val="20"/>
          <w:szCs w:val="20"/>
        </w:rPr>
        <w:t>Fort Mojave, Arizona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December 1890</w:t>
      </w:r>
    </w:p>
    <w:p w14:paraId="71E7BEEF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Pierre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Pierre, South Dakota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February 1891</w:t>
      </w:r>
    </w:p>
    <w:p w14:paraId="6294CFAF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Phoenix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Phoenix, Arizona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September 1891</w:t>
      </w:r>
    </w:p>
    <w:p w14:paraId="01F045F8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Fort Lewis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Fort Lewis, Colorado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March 1892</w:t>
      </w:r>
    </w:p>
    <w:p w14:paraId="79B8E2F4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Fort Shaw Indian Boarding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Fort Shaw, Montana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December 1892</w:t>
      </w:r>
    </w:p>
    <w:p w14:paraId="44E79CC2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Mount Pleasant Indian Industrial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Mount Pleasant, Michigan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January 1893</w:t>
      </w:r>
    </w:p>
    <w:p w14:paraId="0475A176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Tomah Indian Industrial Schoo</w:t>
      </w:r>
      <w:r>
        <w:rPr>
          <w:rFonts w:asciiTheme="majorBidi" w:hAnsiTheme="majorBidi" w:cstheme="majorBidi"/>
          <w:sz w:val="20"/>
          <w:szCs w:val="20"/>
        </w:rPr>
        <w:t>l (</w:t>
      </w:r>
      <w:r w:rsidRPr="008904AE">
        <w:rPr>
          <w:rFonts w:asciiTheme="majorBidi" w:hAnsiTheme="majorBidi" w:cstheme="majorBidi"/>
          <w:sz w:val="20"/>
          <w:szCs w:val="20"/>
        </w:rPr>
        <w:t>Tomah, Wisconsin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January 1893</w:t>
      </w:r>
    </w:p>
    <w:p w14:paraId="2FBFDD52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Pipestone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Pipestone, Minnesota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February 1893</w:t>
      </w:r>
    </w:p>
    <w:p w14:paraId="6E9A6821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Flandreau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Flandreau, South Dakota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March 1893</w:t>
      </w:r>
    </w:p>
    <w:p w14:paraId="3499B5EC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Wittenberg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Wittenberg, Wisconsin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August 1895</w:t>
      </w:r>
    </w:p>
    <w:p w14:paraId="07E4E2FF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softHyphen/>
      </w:r>
      <w:r w:rsidRPr="008904AE">
        <w:rPr>
          <w:rFonts w:asciiTheme="majorBidi" w:hAnsiTheme="majorBidi" w:cstheme="majorBidi"/>
          <w:sz w:val="20"/>
          <w:szCs w:val="20"/>
        </w:rPr>
        <w:softHyphen/>
        <w:t xml:space="preserve">Greenville Indian </w:t>
      </w:r>
      <w:r>
        <w:rPr>
          <w:rFonts w:asciiTheme="majorBidi" w:hAnsiTheme="majorBidi" w:cstheme="majorBidi"/>
          <w:sz w:val="20"/>
          <w:szCs w:val="20"/>
        </w:rPr>
        <w:t xml:space="preserve">Industrial </w:t>
      </w:r>
      <w:r w:rsidRPr="008904AE">
        <w:rPr>
          <w:rFonts w:asciiTheme="majorBidi" w:hAnsiTheme="majorBidi" w:cstheme="majorBidi"/>
          <w:sz w:val="20"/>
          <w:szCs w:val="20"/>
        </w:rPr>
        <w:t>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Greenville, California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September 1895</w:t>
      </w:r>
    </w:p>
    <w:p w14:paraId="72E51651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Morris Industrial School for Indians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Morris, Minnesota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April 1897</w:t>
      </w:r>
    </w:p>
    <w:p w14:paraId="59961EC8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Chamberlain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Chamberlain, South Dakota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March 1898</w:t>
      </w:r>
    </w:p>
    <w:p w14:paraId="6F27B426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Fort Bidwell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Fort Bidwell, California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April 1898</w:t>
      </w:r>
    </w:p>
    <w:p w14:paraId="6136F94F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Rapid City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Rapid City, South Dakota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September 1898</w:t>
      </w:r>
    </w:p>
    <w:p w14:paraId="15072DEF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Sherman Institute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Riverside, California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July 1902 </w:t>
      </w:r>
    </w:p>
    <w:p w14:paraId="4F79E252" w14:textId="77777777" w:rsidR="004E31E7" w:rsidRPr="008904AE" w:rsidRDefault="004E31E7" w:rsidP="004E31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0"/>
          <w:szCs w:val="20"/>
        </w:rPr>
      </w:pPr>
      <w:r w:rsidRPr="008904AE">
        <w:rPr>
          <w:rFonts w:asciiTheme="majorBidi" w:hAnsiTheme="majorBidi" w:cstheme="majorBidi"/>
          <w:sz w:val="20"/>
          <w:szCs w:val="20"/>
        </w:rPr>
        <w:t>Wahpeton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Wahpeton, North Dakota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February 1908</w:t>
      </w:r>
    </w:p>
    <w:p w14:paraId="488E0CB5" w14:textId="673B88A5" w:rsidR="007E0E6B" w:rsidRPr="001132F4" w:rsidRDefault="004E31E7" w:rsidP="00422A9C">
      <w:pPr>
        <w:pStyle w:val="ListParagraph"/>
        <w:numPr>
          <w:ilvl w:val="0"/>
          <w:numId w:val="1"/>
        </w:numPr>
        <w:rPr>
          <w:rFonts w:ascii="Georgia" w:hAnsi="Georgia"/>
        </w:rPr>
      </w:pPr>
      <w:r w:rsidRPr="008904AE">
        <w:rPr>
          <w:rFonts w:asciiTheme="majorBidi" w:hAnsiTheme="majorBidi" w:cstheme="majorBidi"/>
          <w:sz w:val="20"/>
          <w:szCs w:val="20"/>
        </w:rPr>
        <w:t>Bismarck Indian School</w:t>
      </w:r>
      <w:r>
        <w:rPr>
          <w:rFonts w:asciiTheme="majorBidi" w:hAnsiTheme="majorBidi" w:cstheme="majorBidi"/>
          <w:sz w:val="20"/>
          <w:szCs w:val="20"/>
        </w:rPr>
        <w:t xml:space="preserve"> (</w:t>
      </w:r>
      <w:r w:rsidRPr="008904AE">
        <w:rPr>
          <w:rFonts w:asciiTheme="majorBidi" w:hAnsiTheme="majorBidi" w:cstheme="majorBidi"/>
          <w:sz w:val="20"/>
          <w:szCs w:val="20"/>
        </w:rPr>
        <w:t>Bismarck, North Dakota</w:t>
      </w:r>
      <w:r>
        <w:rPr>
          <w:rFonts w:asciiTheme="majorBidi" w:hAnsiTheme="majorBidi" w:cstheme="majorBidi"/>
          <w:sz w:val="20"/>
          <w:szCs w:val="20"/>
        </w:rPr>
        <w:t>)</w:t>
      </w:r>
      <w:r w:rsidRPr="008904AE">
        <w:rPr>
          <w:rFonts w:asciiTheme="majorBidi" w:hAnsiTheme="majorBidi" w:cstheme="majorBidi"/>
          <w:sz w:val="20"/>
          <w:szCs w:val="20"/>
        </w:rPr>
        <w:t xml:space="preserve"> – opened December 1908</w:t>
      </w:r>
    </w:p>
    <w:sectPr w:rsidR="007E0E6B" w:rsidRPr="001132F4" w:rsidSect="00074531">
      <w:headerReference w:type="default" r:id="rId10"/>
      <w:type w:val="continuous"/>
      <w:pgSz w:w="12240" w:h="15840"/>
      <w:pgMar w:top="540" w:right="108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71BF5" w14:textId="77777777" w:rsidR="00945617" w:rsidRDefault="00945617" w:rsidP="00964026">
      <w:pPr>
        <w:spacing w:after="0" w:line="240" w:lineRule="auto"/>
      </w:pPr>
      <w:r>
        <w:separator/>
      </w:r>
    </w:p>
  </w:endnote>
  <w:endnote w:type="continuationSeparator" w:id="0">
    <w:p w14:paraId="16262942" w14:textId="77777777" w:rsidR="00945617" w:rsidRDefault="00945617" w:rsidP="00964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842DA" w14:textId="77777777" w:rsidR="00945617" w:rsidRDefault="00945617" w:rsidP="00964026">
      <w:pPr>
        <w:spacing w:after="0" w:line="240" w:lineRule="auto"/>
      </w:pPr>
      <w:r>
        <w:separator/>
      </w:r>
    </w:p>
  </w:footnote>
  <w:footnote w:type="continuationSeparator" w:id="0">
    <w:p w14:paraId="09B6258A" w14:textId="77777777" w:rsidR="00945617" w:rsidRDefault="00945617" w:rsidP="00964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26E99" w14:textId="77777777" w:rsidR="00964026" w:rsidRPr="00964026" w:rsidRDefault="00964026" w:rsidP="00964026">
    <w:pPr>
      <w:pStyle w:val="Header"/>
      <w:rPr>
        <w:rFonts w:ascii="Georgia" w:hAnsi="Georgia"/>
        <w:sz w:val="18"/>
        <w:szCs w:val="18"/>
      </w:rPr>
    </w:pPr>
    <w:r w:rsidRPr="00964026">
      <w:rPr>
        <w:rFonts w:ascii="Georgia" w:hAnsi="Georgia"/>
        <w:sz w:val="18"/>
        <w:szCs w:val="18"/>
      </w:rPr>
      <w:t>http://carlisleindian.dickinson.edu/teaching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CB852" w14:textId="77777777" w:rsidR="007E0E6B" w:rsidRPr="00964026" w:rsidRDefault="007E0E6B" w:rsidP="00964026">
    <w:pPr>
      <w:pStyle w:val="Header"/>
      <w:rPr>
        <w:rFonts w:ascii="Georgia" w:hAnsi="Georgia"/>
        <w:sz w:val="18"/>
        <w:szCs w:val="18"/>
      </w:rPr>
    </w:pPr>
    <w:r w:rsidRPr="00964026">
      <w:rPr>
        <w:rFonts w:ascii="Georgia" w:hAnsi="Georgia"/>
        <w:sz w:val="18"/>
        <w:szCs w:val="18"/>
      </w:rPr>
      <w:t>http://carlisleindian.dickinson.edu/teaching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26498"/>
    <w:multiLevelType w:val="hybridMultilevel"/>
    <w:tmpl w:val="467EAC3E"/>
    <w:lvl w:ilvl="0" w:tplc="70EEDDEC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E61D09"/>
    <w:multiLevelType w:val="hybridMultilevel"/>
    <w:tmpl w:val="0B10B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F5C"/>
    <w:rsid w:val="00046C31"/>
    <w:rsid w:val="0006075F"/>
    <w:rsid w:val="00074531"/>
    <w:rsid w:val="001132F4"/>
    <w:rsid w:val="0011798C"/>
    <w:rsid w:val="0013637E"/>
    <w:rsid w:val="00164FAB"/>
    <w:rsid w:val="00214A85"/>
    <w:rsid w:val="00422A9C"/>
    <w:rsid w:val="004E31E7"/>
    <w:rsid w:val="006F22D4"/>
    <w:rsid w:val="007E0E6B"/>
    <w:rsid w:val="008904AE"/>
    <w:rsid w:val="008A2730"/>
    <w:rsid w:val="008E6A2F"/>
    <w:rsid w:val="0092791E"/>
    <w:rsid w:val="00945617"/>
    <w:rsid w:val="00964026"/>
    <w:rsid w:val="0098369E"/>
    <w:rsid w:val="00AA3A24"/>
    <w:rsid w:val="00AD0166"/>
    <w:rsid w:val="00AF095B"/>
    <w:rsid w:val="00B77217"/>
    <w:rsid w:val="00BE5F5C"/>
    <w:rsid w:val="00CE7E5A"/>
    <w:rsid w:val="00DA4D6E"/>
    <w:rsid w:val="00DC678A"/>
    <w:rsid w:val="00E16CDD"/>
    <w:rsid w:val="00F6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B9ACB9"/>
  <w15:chartTrackingRefBased/>
  <w15:docId w15:val="{F0D6D9A1-CEC5-4107-88AF-35BC1520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F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4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026"/>
  </w:style>
  <w:style w:type="paragraph" w:styleId="Footer">
    <w:name w:val="footer"/>
    <w:basedOn w:val="Normal"/>
    <w:link w:val="FooterChar"/>
    <w:uiPriority w:val="99"/>
    <w:unhideWhenUsed/>
    <w:rsid w:val="00964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026"/>
  </w:style>
  <w:style w:type="character" w:styleId="Hyperlink">
    <w:name w:val="Hyperlink"/>
    <w:basedOn w:val="DefaultParagraphFont"/>
    <w:uiPriority w:val="99"/>
    <w:unhideWhenUsed/>
    <w:rsid w:val="009640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64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4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D6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16C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D2181-BAA3-4A1B-8AD2-EAC074FBA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Dickinson College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Sailer, Don</dc:creator>
  <cp:keywords/>
  <dc:description/>
  <cp:lastModifiedBy>Gerencser, Jim</cp:lastModifiedBy>
  <cp:revision>11</cp:revision>
  <cp:lastPrinted>2021-07-20T13:38:00Z</cp:lastPrinted>
  <dcterms:created xsi:type="dcterms:W3CDTF">2018-02-19T19:58:00Z</dcterms:created>
  <dcterms:modified xsi:type="dcterms:W3CDTF">2021-07-23T13:52:00Z</dcterms:modified>
</cp:coreProperties>
</file>